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100" w:before="100"/>
        <w:contextualSpacing w:val="false"/>
        <w:jc w:val="center"/>
        <w:rPr>
          <w:rFonts w:ascii="Times New Roman" w:hAnsi="Times New Roman"/>
          <w:b/>
          <w:color w:val="00000A"/>
          <w:szCs w:val="24"/>
        </w:rPr>
      </w:pPr>
      <w:r>
        <w:rPr>
          <w:rFonts w:ascii="Times New Roman" w:hAnsi="Times New Roman"/>
          <w:b/>
          <w:color w:val="00000A"/>
          <w:szCs w:val="24"/>
        </w:rPr>
        <w:t>EXTRATO DO ATO DE HOMOLOGAÇÃO</w:t>
      </w:r>
    </w:p>
    <w:p>
      <w:pPr>
        <w:pStyle w:val="style23"/>
        <w:jc w:val="center"/>
        <w:rPr>
          <w:rFonts w:ascii="Times New Roman" w:hAnsi="Times New Roman"/>
          <w:b/>
          <w:color w:val="00000A"/>
          <w:szCs w:val="24"/>
        </w:rPr>
      </w:pPr>
      <w:r>
        <w:rPr>
          <w:rFonts w:ascii="Times New Roman" w:hAnsi="Times New Roman"/>
          <w:b/>
          <w:color w:val="00000A"/>
          <w:szCs w:val="24"/>
        </w:rPr>
        <w:t>PREGÃO PRESENCIAL Nº 052/2017</w:t>
      </w:r>
    </w:p>
    <w:p>
      <w:pPr>
        <w:pStyle w:val="style23"/>
        <w:rPr>
          <w:rFonts w:ascii="Times New Roman" w:hAnsi="Times New Roman"/>
          <w:b/>
          <w:color w:val="00000A"/>
          <w:szCs w:val="24"/>
        </w:rPr>
      </w:pPr>
      <w:r>
        <w:rPr>
          <w:rFonts w:ascii="Times New Roman" w:hAnsi="Times New Roman"/>
          <w:b/>
          <w:color w:val="00000A"/>
          <w:szCs w:val="24"/>
        </w:rPr>
      </w:r>
    </w:p>
    <w:p>
      <w:pPr>
        <w:pStyle w:val="style23"/>
        <w:rPr>
          <w:rFonts w:ascii="Times New Roman" w:hAnsi="Times New Roman"/>
          <w:b/>
          <w:color w:val="00000A"/>
          <w:szCs w:val="24"/>
        </w:rPr>
      </w:pPr>
      <w:r>
        <w:rPr>
          <w:rFonts w:ascii="Times New Roman" w:hAnsi="Times New Roman"/>
          <w:b/>
          <w:color w:val="00000A"/>
          <w:szCs w:val="24"/>
        </w:rPr>
        <w:t>Processo nº 1650/2017</w:t>
      </w:r>
    </w:p>
    <w:p>
      <w:pPr>
        <w:pStyle w:val="style23"/>
        <w:rPr>
          <w:rFonts w:ascii="Times New Roman" w:hAnsi="Times New Roman"/>
          <w:b/>
          <w:color w:val="00000A"/>
          <w:szCs w:val="24"/>
        </w:rPr>
      </w:pPr>
      <w:r>
        <w:rPr>
          <w:rFonts w:ascii="Times New Roman" w:hAnsi="Times New Roman"/>
          <w:b/>
          <w:color w:val="00000A"/>
          <w:szCs w:val="24"/>
        </w:rPr>
      </w:r>
    </w:p>
    <w:p>
      <w:pPr>
        <w:pStyle w:val="style23"/>
        <w:spacing w:line="360" w:lineRule="auto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b/>
          <w:color w:val="00000A"/>
          <w:szCs w:val="24"/>
        </w:rPr>
        <w:tab/>
      </w:r>
      <w:r>
        <w:rPr>
          <w:rFonts w:ascii="Times New Roman" w:hAnsi="Times New Roman"/>
          <w:color w:val="00000A"/>
          <w:szCs w:val="24"/>
        </w:rPr>
        <w:t xml:space="preserve">Expirado o prazo recursal, comunico a </w:t>
      </w:r>
      <w:r>
        <w:rPr>
          <w:rFonts w:ascii="Times New Roman" w:hAnsi="Times New Roman"/>
          <w:b/>
          <w:color w:val="00000A"/>
          <w:szCs w:val="24"/>
        </w:rPr>
        <w:t>HOMOLOGAÇÃO</w:t>
      </w:r>
      <w:r>
        <w:rPr>
          <w:rFonts w:ascii="Times New Roman" w:hAnsi="Times New Roman"/>
          <w:color w:val="00000A"/>
          <w:szCs w:val="24"/>
        </w:rPr>
        <w:t xml:space="preserve">, referente ao </w:t>
      </w:r>
      <w:r>
        <w:rPr>
          <w:rFonts w:ascii="Times New Roman" w:hAnsi="Times New Roman"/>
          <w:b/>
          <w:color w:val="00000A"/>
          <w:szCs w:val="24"/>
        </w:rPr>
        <w:t>PREGÃO PRESENCIAL Nº 052/2017</w:t>
      </w:r>
      <w:r>
        <w:rPr>
          <w:rFonts w:ascii="Times New Roman" w:hAnsi="Times New Roman"/>
          <w:color w:val="00000A"/>
          <w:szCs w:val="24"/>
        </w:rPr>
        <w:t xml:space="preserve">, </w:t>
      </w:r>
      <w:r>
        <w:rPr>
          <w:rFonts w:ascii="Times New Roman" w:hAnsi="Times New Roman"/>
          <w:b/>
          <w:color w:val="00000A"/>
          <w:szCs w:val="24"/>
        </w:rPr>
        <w:t>Processo nº 1650/2017</w:t>
      </w:r>
      <w:r>
        <w:rPr>
          <w:rFonts w:ascii="Times New Roman" w:hAnsi="Times New Roman"/>
          <w:color w:val="00000A"/>
        </w:rPr>
        <w:t xml:space="preserve">, que trata da “Aquisição de materiais de papelaria, para uso de escritório, a fim de atender as diversas Secretarias da Prefeitura Municipal de Bom Jardim”, </w:t>
      </w:r>
      <w:r>
        <w:rPr>
          <w:rFonts w:ascii="Times New Roman" w:hAnsi="Times New Roman"/>
          <w:b/>
          <w:color w:val="00000A"/>
        </w:rPr>
        <w:t>HOMOLOGO</w:t>
      </w:r>
      <w:r>
        <w:rPr>
          <w:rFonts w:ascii="Times New Roman" w:hAnsi="Times New Roman"/>
          <w:color w:val="00000A"/>
        </w:rPr>
        <w:t xml:space="preserve"> o resultado declarando vencedora a Empresa </w:t>
      </w:r>
      <w:r>
        <w:rPr>
          <w:rFonts w:ascii="Times New Roman" w:hAnsi="Times New Roman"/>
          <w:b/>
          <w:color w:val="00000A"/>
        </w:rPr>
        <w:t xml:space="preserve">Madipral Distribuidora de Produtos de Armarinho LTDA </w:t>
      </w:r>
      <w:r>
        <w:rPr>
          <w:rFonts w:ascii="Times New Roman" w:hAnsi="Times New Roman"/>
          <w:color w:val="00000A"/>
        </w:rPr>
        <w:t xml:space="preserve">ofertou o menor lance para fornecer os itens, sendo o valor total de </w:t>
      </w:r>
      <w:r>
        <w:rPr>
          <w:rFonts w:ascii="Times New Roman" w:hAnsi="Times New Roman"/>
          <w:b/>
          <w:color w:val="00000A"/>
        </w:rPr>
        <w:t>R$ 6.924,24 (seis mil, novecentos e vinte e quatro reais e vinte quatro centavos)</w:t>
      </w:r>
      <w:r>
        <w:rPr>
          <w:rFonts w:ascii="Times New Roman" w:hAnsi="Times New Roman"/>
          <w:color w:val="00000A"/>
        </w:rPr>
        <w:t>,</w:t>
      </w:r>
      <w:r>
        <w:rPr>
          <w:rFonts w:ascii="Times New Roman" w:hAnsi="Times New Roman"/>
          <w:b/>
          <w:color w:val="00000A"/>
        </w:rPr>
        <w:t xml:space="preserve"> </w:t>
      </w:r>
      <w:r>
        <w:rPr>
          <w:rFonts w:ascii="Times New Roman" w:hAnsi="Times New Roman"/>
          <w:color w:val="00000A"/>
        </w:rPr>
        <w:t xml:space="preserve">a Empresa </w:t>
      </w:r>
      <w:r>
        <w:rPr>
          <w:rFonts w:ascii="Times New Roman" w:hAnsi="Times New Roman"/>
          <w:b/>
          <w:color w:val="00000A"/>
        </w:rPr>
        <w:t xml:space="preserve">NFA Comércio, Distribuição, Importação e Serviços LTDA </w:t>
      </w:r>
      <w:r>
        <w:rPr>
          <w:rFonts w:ascii="Times New Roman" w:hAnsi="Times New Roman"/>
          <w:color w:val="00000A"/>
        </w:rPr>
        <w:t xml:space="preserve">ofertou o menor lance para fornecer os itens, sendo o valor total de </w:t>
      </w:r>
      <w:r>
        <w:rPr>
          <w:rFonts w:ascii="Times New Roman" w:hAnsi="Times New Roman"/>
          <w:b/>
          <w:color w:val="00000A"/>
        </w:rPr>
        <w:t>R$ 3.315,33 (três mil, trezentos e quinze reais e trinta e três centavos)</w:t>
      </w:r>
      <w:r>
        <w:rPr>
          <w:rFonts w:ascii="Times New Roman" w:hAnsi="Times New Roman"/>
          <w:color w:val="00000A"/>
        </w:rPr>
        <w:t xml:space="preserve">,  a Empresa </w:t>
      </w:r>
      <w:r>
        <w:rPr>
          <w:rFonts w:ascii="Times New Roman" w:hAnsi="Times New Roman"/>
          <w:b/>
          <w:color w:val="00000A"/>
        </w:rPr>
        <w:t xml:space="preserve">Vogas Magazine LTDA - ME </w:t>
      </w:r>
      <w:r>
        <w:rPr>
          <w:rFonts w:ascii="Times New Roman" w:hAnsi="Times New Roman"/>
          <w:color w:val="00000A"/>
        </w:rPr>
        <w:t xml:space="preserve">ofertou o menor lance para fornecer os itens, sendo o valor total de </w:t>
      </w:r>
      <w:r>
        <w:rPr>
          <w:rFonts w:ascii="Times New Roman" w:hAnsi="Times New Roman"/>
          <w:b/>
          <w:color w:val="00000A"/>
        </w:rPr>
        <w:t>R$ 8.632,65 (oito mil, seiscentos e trinta e dois reais e sessenta e cinco centavos)</w:t>
      </w:r>
      <w:r>
        <w:rPr>
          <w:rFonts w:ascii="Times New Roman" w:hAnsi="Times New Roman"/>
          <w:color w:val="00000A"/>
        </w:rPr>
        <w:t xml:space="preserve">, a Empresa </w:t>
      </w:r>
      <w:r>
        <w:rPr>
          <w:rFonts w:ascii="Times New Roman" w:hAnsi="Times New Roman"/>
          <w:b/>
          <w:color w:val="00000A"/>
        </w:rPr>
        <w:t xml:space="preserve">Neuza Marly Pocidonio Pereira Eirelli – EPP </w:t>
      </w:r>
      <w:r>
        <w:rPr>
          <w:rFonts w:ascii="Times New Roman" w:hAnsi="Times New Roman"/>
          <w:color w:val="00000A"/>
        </w:rPr>
        <w:t xml:space="preserve">ofertou o menor lance para fornecer os itens, sendo o valor total de </w:t>
      </w:r>
      <w:r>
        <w:rPr>
          <w:rFonts w:ascii="Times New Roman" w:hAnsi="Times New Roman"/>
          <w:b/>
          <w:color w:val="00000A"/>
        </w:rPr>
        <w:t xml:space="preserve"> R$ 11.818,00 (onze mil, oitocentos e dezoito reais), </w:t>
      </w:r>
      <w:r>
        <w:rPr>
          <w:rFonts w:ascii="Times New Roman" w:hAnsi="Times New Roman"/>
          <w:color w:val="00000A"/>
        </w:rPr>
        <w:t xml:space="preserve">totalizando o valor das 04 (quatro) empresas em </w:t>
      </w:r>
      <w:r>
        <w:rPr>
          <w:rFonts w:ascii="Times New Roman" w:hAnsi="Times New Roman"/>
          <w:b/>
          <w:color w:val="00000A"/>
        </w:rPr>
        <w:t xml:space="preserve">R$ 30.690,22 (trinta mil, seiscentos e noventa reais e vinte e dois centavos), </w:t>
      </w:r>
      <w:r>
        <w:rPr>
          <w:rFonts w:ascii="Times New Roman" w:hAnsi="Times New Roman"/>
          <w:color w:val="00000A"/>
        </w:rPr>
        <w:t>conforme mapa de apuração.</w:t>
      </w:r>
    </w:p>
    <w:p>
      <w:pPr>
        <w:pStyle w:val="style2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style2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Bom Jardim, 19 de junho de 2017.</w:t>
      </w:r>
    </w:p>
    <w:p>
      <w:pPr>
        <w:pStyle w:val="style2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style2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style2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ANTONIO CLARET GONÇALVES FIGUEIRA</w:t>
      </w:r>
    </w:p>
    <w:p>
      <w:pPr>
        <w:pStyle w:val="style23"/>
        <w:spacing w:after="100" w:before="100"/>
        <w:contextualSpacing w:val="false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PREFEITO</w:t>
      </w:r>
    </w:p>
    <w:sectPr>
      <w:headerReference r:id="rId2" w:type="default"/>
      <w:type w:val="nextPage"/>
      <w:pgSz w:h="15840" w:w="12240"/>
      <w:pgMar w:bottom="1135" w:footer="0" w:gutter="0" w:header="708" w:left="1701" w:right="1701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  <w:rPr>
        <w:b/>
        <w:sz w:val="36"/>
      </w:rPr>
    </w:pPr>
    <w:r>
      <w:rPr>
        <w:drawing>
          <wp:inline distB="0" distL="0" distR="0" distT="0">
            <wp:extent cx="909955" cy="102870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Pr>
    </w:r>
    <w:r>
      <w:rPr>
        <w:b/>
        <w:sz w:val="36"/>
      </w:rPr>
      <w:t>ESTADO DO RIO DE JANEIRO</w:t>
    </w:r>
  </w:p>
  <w:p>
    <w:pPr>
      <w:pStyle w:val="style24"/>
      <w:jc w:val="center"/>
      <w:rPr>
        <w:b/>
        <w:sz w:val="26"/>
      </w:rPr>
    </w:pPr>
    <w:r>
      <w:rPr>
        <w:b/>
        <w:sz w:val="26"/>
      </w:rPr>
      <w:t>PREFEITURA MUNICIPAL DE BOM JARDIM</w:t>
    </w:r>
  </w:p>
  <w:p>
    <w:pPr>
      <w:pStyle w:val="style24"/>
      <w:jc w:val="center"/>
      <w:rPr>
        <w:b/>
        <w:sz w:val="26"/>
      </w:rPr>
    </w:pPr>
    <w:r>
      <w:rPr>
        <w:b/>
        <w:sz w:val="26"/>
      </w:rPr>
      <w:t>GABINETE DO PREFEITO</w:t>
    </w:r>
  </w:p>
  <w:p>
    <w:pPr>
      <w:pStyle w:val="style24"/>
      <w:jc w:val="center"/>
      <w:rPr>
        <w:b/>
        <w:sz w:val="26"/>
      </w:rPr>
    </w:pPr>
    <w:r>
      <w:rPr>
        <w:b/>
        <w:sz w:val="26"/>
      </w:rPr>
      <w:t xml:space="preserve">  </w:t>
    </w:r>
  </w:p>
  <w:p>
    <w:pPr>
      <w:pStyle w:val="style24"/>
      <w:tabs>
        <w:tab w:leader="none" w:pos="0" w:val="center"/>
        <w:tab w:leader="none" w:pos="8838" w:val="right"/>
      </w:tabs>
      <w:jc w:val="center"/>
      <w:rPr/>
    </w:pPr>
    <w:r>
      <w:rPr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pt-BR" w:val="pt-BR"/>
    </w:rPr>
  </w:style>
  <w:style w:styleId="style1" w:type="paragraph">
    <w:name w:val="Título 1"/>
    <w:basedOn w:val="style0"/>
    <w:next w:val="style1"/>
    <w:pPr>
      <w:keepNext/>
    </w:pPr>
    <w:rPr>
      <w:rFonts w:ascii="Arial" w:hAnsi="Arial"/>
      <w:sz w:val="24"/>
    </w:rPr>
  </w:style>
  <w:style w:styleId="style2" w:type="paragraph">
    <w:name w:val="Título 2"/>
    <w:basedOn w:val="style0"/>
    <w:next w:val="style2"/>
    <w:pPr>
      <w:keepNext/>
    </w:pPr>
    <w:rPr>
      <w:rFonts w:ascii="Arial" w:hAnsi="Arial"/>
      <w:b/>
      <w:sz w:val="24"/>
    </w:rPr>
  </w:style>
  <w:style w:styleId="style3" w:type="paragraph">
    <w:name w:val="Título 3"/>
    <w:basedOn w:val="style0"/>
    <w:next w:val="style3"/>
    <w:pPr>
      <w:keepNext/>
    </w:pPr>
    <w:rPr>
      <w:rFonts w:ascii="Arial" w:hAnsi="Arial"/>
      <w:b/>
      <w:sz w:val="28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 w:eastAsia="Arial Unicode MS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o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100" w:before="100"/>
      <w:contextualSpacing w:val="false"/>
    </w:pPr>
    <w:rPr>
      <w:rFonts w:ascii="Arial Unicode MS" w:eastAsia="Arial Unicode MS" w:hAnsi="Arial Unicode MS"/>
      <w:color w:val="000000"/>
      <w:sz w:val="24"/>
    </w:rPr>
  </w:style>
  <w:style w:styleId="style24" w:type="paragraph">
    <w:name w:val="Cabeçalho"/>
    <w:basedOn w:val="style0"/>
    <w:next w:val="style24"/>
    <w:pPr>
      <w:tabs>
        <w:tab w:leader="none" w:pos="4419" w:val="center"/>
        <w:tab w:leader="none" w:pos="8838" w:val="right"/>
      </w:tabs>
    </w:pPr>
    <w:rPr>
      <w:sz w:val="24"/>
    </w:rPr>
  </w:style>
  <w:style w:styleId="style25" w:type="paragraph">
    <w:name w:val="Rodapé"/>
    <w:basedOn w:val="style0"/>
    <w:next w:val="style25"/>
    <w:pPr>
      <w:tabs>
        <w:tab w:leader="none" w:pos="4419" w:val="center"/>
        <w:tab w:leader="none" w:pos="88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e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2017-06-26T13:31:00Z</dcterms:created>
  <dc:creator>Procuradoria Jurídica</dc:creator>
  <cp:lastModifiedBy>Usuario</cp:lastModifiedBy>
  <cp:lastPrinted>2017-06-20T16:04:00Z</cp:lastPrinted>
  <dcterms:modified xsi:type="dcterms:W3CDTF">2017-06-26T14:11:00Z</dcterms:modified>
  <cp:revision>3</cp:revision>
  <dc:title>Ofício nº</dc:title>
</cp:coreProperties>
</file>